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17890" w14:textId="77777777" w:rsidR="00BD01F4" w:rsidRPr="009D5254" w:rsidRDefault="00BD01F4" w:rsidP="00BD01F4">
      <w:pPr>
        <w:pStyle w:val="Default"/>
        <w:rPr>
          <w:rFonts w:ascii="Arial" w:hAnsi="Arial" w:cs="Arial"/>
          <w:b/>
          <w:bCs/>
        </w:rPr>
      </w:pPr>
      <w:r w:rsidRPr="009D5254">
        <w:rPr>
          <w:rFonts w:ascii="Arial" w:hAnsi="Arial" w:cs="Arial"/>
          <w:b/>
          <w:bCs/>
        </w:rPr>
        <w:t>Female genital mutilation (FGM) Policy</w:t>
      </w:r>
    </w:p>
    <w:p w14:paraId="060B063B" w14:textId="77777777" w:rsidR="003501F8" w:rsidRPr="009D5254" w:rsidRDefault="003501F8" w:rsidP="00BD01F4">
      <w:pPr>
        <w:pStyle w:val="Default"/>
        <w:rPr>
          <w:rFonts w:ascii="Arial" w:hAnsi="Arial" w:cs="Arial"/>
          <w:b/>
          <w:bCs/>
          <w:sz w:val="22"/>
          <w:szCs w:val="22"/>
        </w:rPr>
      </w:pPr>
    </w:p>
    <w:p w14:paraId="6FFAB7B5" w14:textId="77777777" w:rsidR="00BD01F4" w:rsidRPr="009D5254" w:rsidRDefault="00BD01F4" w:rsidP="00BD01F4">
      <w:pPr>
        <w:pStyle w:val="Default"/>
        <w:rPr>
          <w:rFonts w:ascii="Arial" w:hAnsi="Arial" w:cs="Arial"/>
        </w:rPr>
      </w:pPr>
      <w:r w:rsidRPr="009D5254">
        <w:rPr>
          <w:rFonts w:ascii="Arial" w:hAnsi="Arial" w:cs="Arial"/>
          <w:b/>
          <w:bCs/>
        </w:rPr>
        <w:t xml:space="preserve">Rationale </w:t>
      </w:r>
    </w:p>
    <w:p w14:paraId="00669664" w14:textId="77777777" w:rsidR="00487A5C" w:rsidRPr="003501F8" w:rsidRDefault="00BD01F4" w:rsidP="00BD01F4">
      <w:pPr>
        <w:rPr>
          <w:rFonts w:ascii="Comic Sans MS" w:hAnsi="Comic Sans MS" w:cs="Arial"/>
        </w:rPr>
      </w:pPr>
      <w:r w:rsidRPr="009D5254">
        <w:rPr>
          <w:rFonts w:ascii="Arial" w:hAnsi="Arial" w:cs="Arial"/>
        </w:rPr>
        <w:t>FGM is a collective term for all procedures involving partial or total removal of external female genitalia for cultural or other non-therapeutic reasons. Typically, it is performed on girls aged between 4 -15 or on older girls before marriage or pregnancy. It is illegal in the UK and it is also illegal to take a child abroad to undergo FGM. There is a maximum prison sentence of 14 years for anyone found to have aided this procedure in any way. It is considered to be child abuse as it causes physical, psychological and sexual harm. FGM is more common than many people realise, both across the world and in the UK. It is practised in 28 African countries and in parts of the Middle and Far East and increasingly in developed countries amongst the immigrant and refugee communities</w:t>
      </w:r>
      <w:r w:rsidRPr="003501F8">
        <w:rPr>
          <w:rFonts w:ascii="Comic Sans MS" w:hAnsi="Comic Sans MS" w:cs="Arial"/>
        </w:rPr>
        <w:t xml:space="preserve">. </w:t>
      </w:r>
    </w:p>
    <w:p w14:paraId="7AA422B6" w14:textId="77777777" w:rsidR="00BD01F4" w:rsidRPr="009D5254" w:rsidRDefault="00BD01F4" w:rsidP="00BD01F4">
      <w:pPr>
        <w:pStyle w:val="Default"/>
        <w:spacing w:after="55"/>
        <w:rPr>
          <w:rFonts w:ascii="Arial" w:hAnsi="Arial" w:cs="Arial"/>
          <w:b/>
          <w:sz w:val="22"/>
          <w:szCs w:val="22"/>
        </w:rPr>
      </w:pPr>
      <w:r w:rsidRPr="009D5254">
        <w:rPr>
          <w:rFonts w:ascii="Arial" w:hAnsi="Arial" w:cs="Arial"/>
          <w:b/>
          <w:sz w:val="22"/>
          <w:szCs w:val="22"/>
        </w:rPr>
        <w:t>Aim</w:t>
      </w:r>
    </w:p>
    <w:p w14:paraId="05D49CA7" w14:textId="77777777" w:rsidR="00BD01F4" w:rsidRPr="009D5254" w:rsidRDefault="00BD01F4" w:rsidP="00BD01F4">
      <w:pPr>
        <w:pStyle w:val="Default"/>
        <w:spacing w:after="55"/>
        <w:rPr>
          <w:rFonts w:ascii="Arial" w:hAnsi="Arial" w:cs="Arial"/>
          <w:sz w:val="22"/>
          <w:szCs w:val="22"/>
        </w:rPr>
      </w:pPr>
      <w:r w:rsidRPr="009D5254">
        <w:rPr>
          <w:rFonts w:ascii="Arial" w:hAnsi="Arial" w:cs="Arial"/>
          <w:sz w:val="22"/>
          <w:szCs w:val="22"/>
        </w:rPr>
        <w:t xml:space="preserve">That all staff talk about FGM in a professional and sensitive manner </w:t>
      </w:r>
    </w:p>
    <w:p w14:paraId="488A702F" w14:textId="77777777" w:rsidR="00BD01F4" w:rsidRPr="009D5254" w:rsidRDefault="00BD01F4" w:rsidP="009D5254">
      <w:pPr>
        <w:pStyle w:val="Default"/>
        <w:numPr>
          <w:ilvl w:val="0"/>
          <w:numId w:val="1"/>
        </w:numPr>
        <w:spacing w:after="55"/>
        <w:rPr>
          <w:rFonts w:ascii="Arial" w:hAnsi="Arial" w:cs="Arial"/>
          <w:sz w:val="22"/>
          <w:szCs w:val="22"/>
        </w:rPr>
      </w:pPr>
      <w:r w:rsidRPr="009D5254">
        <w:rPr>
          <w:rFonts w:ascii="Arial" w:hAnsi="Arial" w:cs="Arial"/>
          <w:sz w:val="22"/>
          <w:szCs w:val="22"/>
        </w:rPr>
        <w:t xml:space="preserve">That all staff are aware of the indicators that FGM may be about to take place or have taken place </w:t>
      </w:r>
    </w:p>
    <w:p w14:paraId="01FE99CA" w14:textId="77777777" w:rsidR="00BD01F4" w:rsidRPr="009D5254" w:rsidRDefault="00BD01F4" w:rsidP="009D5254">
      <w:pPr>
        <w:pStyle w:val="Default"/>
        <w:numPr>
          <w:ilvl w:val="0"/>
          <w:numId w:val="1"/>
        </w:numPr>
        <w:spacing w:after="55"/>
        <w:rPr>
          <w:rFonts w:ascii="Arial" w:hAnsi="Arial" w:cs="Arial"/>
          <w:sz w:val="22"/>
          <w:szCs w:val="22"/>
        </w:rPr>
      </w:pPr>
      <w:r w:rsidRPr="009D5254">
        <w:rPr>
          <w:rFonts w:ascii="Arial" w:hAnsi="Arial" w:cs="Arial"/>
          <w:sz w:val="22"/>
          <w:szCs w:val="22"/>
        </w:rPr>
        <w:t xml:space="preserve">That all staff are aware and follow the Safeguarding procedures the school has in place </w:t>
      </w:r>
    </w:p>
    <w:p w14:paraId="1F5E7E47" w14:textId="77777777" w:rsidR="00BD01F4" w:rsidRPr="009D5254" w:rsidRDefault="00BD01F4" w:rsidP="009D5254">
      <w:pPr>
        <w:pStyle w:val="Default"/>
        <w:numPr>
          <w:ilvl w:val="0"/>
          <w:numId w:val="1"/>
        </w:numPr>
        <w:spacing w:after="55"/>
        <w:rPr>
          <w:rFonts w:ascii="Arial" w:hAnsi="Arial" w:cs="Arial"/>
          <w:sz w:val="22"/>
          <w:szCs w:val="22"/>
        </w:rPr>
      </w:pPr>
      <w:r w:rsidRPr="009D5254">
        <w:rPr>
          <w:rFonts w:ascii="Arial" w:hAnsi="Arial" w:cs="Arial"/>
          <w:sz w:val="22"/>
          <w:szCs w:val="22"/>
        </w:rPr>
        <w:t xml:space="preserve">That all staff have contextual knowledge of FGM </w:t>
      </w:r>
    </w:p>
    <w:p w14:paraId="071F1D80" w14:textId="77777777" w:rsidR="00BD01F4" w:rsidRPr="009D5254" w:rsidRDefault="00BD01F4" w:rsidP="009D5254">
      <w:pPr>
        <w:pStyle w:val="Default"/>
        <w:numPr>
          <w:ilvl w:val="0"/>
          <w:numId w:val="1"/>
        </w:numPr>
        <w:spacing w:after="55"/>
        <w:rPr>
          <w:rFonts w:ascii="Arial" w:hAnsi="Arial" w:cs="Arial"/>
          <w:sz w:val="22"/>
          <w:szCs w:val="22"/>
        </w:rPr>
      </w:pPr>
      <w:r w:rsidRPr="009D5254">
        <w:rPr>
          <w:rFonts w:ascii="Arial" w:hAnsi="Arial" w:cs="Arial"/>
          <w:sz w:val="22"/>
          <w:szCs w:val="22"/>
        </w:rPr>
        <w:t xml:space="preserve">That all staff are aware of how best to support children and families </w:t>
      </w:r>
    </w:p>
    <w:p w14:paraId="4FBB685A" w14:textId="77777777" w:rsidR="00BD01F4" w:rsidRPr="009D5254" w:rsidRDefault="00BD01F4" w:rsidP="009D5254">
      <w:pPr>
        <w:pStyle w:val="Default"/>
        <w:numPr>
          <w:ilvl w:val="0"/>
          <w:numId w:val="1"/>
        </w:numPr>
        <w:rPr>
          <w:rFonts w:ascii="Arial" w:hAnsi="Arial" w:cs="Arial"/>
          <w:sz w:val="22"/>
          <w:szCs w:val="22"/>
        </w:rPr>
      </w:pPr>
      <w:r w:rsidRPr="009D5254">
        <w:rPr>
          <w:rFonts w:ascii="Arial" w:hAnsi="Arial" w:cs="Arial"/>
          <w:sz w:val="22"/>
          <w:szCs w:val="22"/>
        </w:rPr>
        <w:t xml:space="preserve">To create an ‘open environment’ where pupils feel comfortable and safe to discuss the problems they are facing and know that they will be listened to and their concerns taken seriously </w:t>
      </w:r>
    </w:p>
    <w:p w14:paraId="639F2F04" w14:textId="77777777" w:rsidR="00BD01F4" w:rsidRPr="009D5254" w:rsidRDefault="00BD01F4" w:rsidP="00BD01F4">
      <w:pPr>
        <w:pStyle w:val="Default"/>
        <w:rPr>
          <w:rFonts w:ascii="Arial" w:hAnsi="Arial" w:cs="Arial"/>
          <w:sz w:val="22"/>
          <w:szCs w:val="22"/>
        </w:rPr>
      </w:pPr>
    </w:p>
    <w:p w14:paraId="6CDBA2FD" w14:textId="77777777" w:rsidR="00BD01F4" w:rsidRPr="009D5254" w:rsidRDefault="00BD01F4" w:rsidP="00BD01F4">
      <w:pPr>
        <w:pStyle w:val="Default"/>
        <w:rPr>
          <w:rFonts w:ascii="Arial" w:hAnsi="Arial" w:cs="Arial"/>
        </w:rPr>
      </w:pPr>
      <w:r w:rsidRPr="009D5254">
        <w:rPr>
          <w:rFonts w:ascii="Arial" w:hAnsi="Arial" w:cs="Arial"/>
          <w:b/>
          <w:bCs/>
        </w:rPr>
        <w:t xml:space="preserve">Guidelines: </w:t>
      </w:r>
    </w:p>
    <w:p w14:paraId="4108AB63" w14:textId="77777777" w:rsidR="00BD01F4" w:rsidRPr="009D5254" w:rsidRDefault="00BD01F4" w:rsidP="00BD01F4">
      <w:pPr>
        <w:pStyle w:val="Default"/>
        <w:rPr>
          <w:rFonts w:ascii="Arial" w:hAnsi="Arial" w:cs="Arial"/>
          <w:sz w:val="22"/>
          <w:szCs w:val="22"/>
        </w:rPr>
      </w:pPr>
      <w:r w:rsidRPr="009D5254">
        <w:rPr>
          <w:rFonts w:ascii="Arial" w:hAnsi="Arial" w:cs="Arial"/>
          <w:sz w:val="22"/>
          <w:szCs w:val="22"/>
        </w:rPr>
        <w:t xml:space="preserve">The following national guidelines should also be read when working with this policy </w:t>
      </w:r>
    </w:p>
    <w:p w14:paraId="04A3C8F7" w14:textId="77777777" w:rsidR="00BD01F4" w:rsidRPr="009D5254" w:rsidRDefault="00BD01F4" w:rsidP="009D5254">
      <w:pPr>
        <w:pStyle w:val="Default"/>
        <w:numPr>
          <w:ilvl w:val="0"/>
          <w:numId w:val="12"/>
        </w:numPr>
        <w:spacing w:after="53"/>
        <w:rPr>
          <w:rFonts w:ascii="Arial" w:hAnsi="Arial" w:cs="Arial"/>
          <w:sz w:val="22"/>
          <w:szCs w:val="22"/>
        </w:rPr>
      </w:pPr>
      <w:r w:rsidRPr="009D5254">
        <w:rPr>
          <w:rFonts w:ascii="Arial" w:hAnsi="Arial" w:cs="Arial"/>
          <w:sz w:val="22"/>
          <w:szCs w:val="22"/>
        </w:rPr>
        <w:t xml:space="preserve">HM Government - FGM Multi-Agency Practice Guidelines Nov14 </w:t>
      </w:r>
    </w:p>
    <w:p w14:paraId="1A615099" w14:textId="77777777" w:rsidR="00BD01F4" w:rsidRPr="009D5254" w:rsidRDefault="00BD01F4" w:rsidP="009D5254">
      <w:pPr>
        <w:pStyle w:val="Default"/>
        <w:numPr>
          <w:ilvl w:val="0"/>
          <w:numId w:val="12"/>
        </w:numPr>
        <w:rPr>
          <w:rFonts w:ascii="Arial" w:hAnsi="Arial" w:cs="Arial"/>
          <w:sz w:val="22"/>
          <w:szCs w:val="22"/>
        </w:rPr>
      </w:pPr>
      <w:r w:rsidRPr="009D5254">
        <w:rPr>
          <w:rFonts w:ascii="Arial" w:hAnsi="Arial" w:cs="Arial"/>
          <w:sz w:val="22"/>
          <w:szCs w:val="22"/>
        </w:rPr>
        <w:t xml:space="preserve">FGM Leaflet - Female Genital Mutilation ‘The facts’ – Gov.uk </w:t>
      </w:r>
    </w:p>
    <w:p w14:paraId="225DBF25" w14:textId="77777777" w:rsidR="00BD01F4" w:rsidRPr="009D5254" w:rsidRDefault="00BD01F4" w:rsidP="00BD01F4">
      <w:pPr>
        <w:pStyle w:val="Default"/>
        <w:rPr>
          <w:rFonts w:ascii="Arial" w:hAnsi="Arial" w:cs="Arial"/>
          <w:sz w:val="22"/>
          <w:szCs w:val="22"/>
        </w:rPr>
      </w:pPr>
    </w:p>
    <w:p w14:paraId="017AC5D0" w14:textId="77777777" w:rsidR="00BD01F4" w:rsidRPr="009D5254" w:rsidRDefault="00BD01F4" w:rsidP="00BD01F4">
      <w:pPr>
        <w:pStyle w:val="Default"/>
        <w:rPr>
          <w:rFonts w:ascii="Arial" w:hAnsi="Arial" w:cs="Arial"/>
        </w:rPr>
      </w:pPr>
      <w:r w:rsidRPr="009D5254">
        <w:rPr>
          <w:rFonts w:ascii="Arial" w:hAnsi="Arial" w:cs="Arial"/>
          <w:b/>
          <w:bCs/>
        </w:rPr>
        <w:t xml:space="preserve">Signs and Indicators: </w:t>
      </w:r>
    </w:p>
    <w:p w14:paraId="5E036818" w14:textId="77777777" w:rsidR="00BD01F4" w:rsidRPr="009D5254" w:rsidRDefault="00BD01F4" w:rsidP="00BD01F4">
      <w:pPr>
        <w:autoSpaceDE w:val="0"/>
        <w:autoSpaceDN w:val="0"/>
        <w:adjustRightInd w:val="0"/>
        <w:spacing w:after="0" w:line="240" w:lineRule="auto"/>
        <w:rPr>
          <w:rFonts w:ascii="Arial" w:hAnsi="Arial" w:cs="Arial"/>
        </w:rPr>
      </w:pPr>
      <w:r w:rsidRPr="009D5254">
        <w:rPr>
          <w:rFonts w:ascii="Arial" w:hAnsi="Arial" w:cs="Arial"/>
        </w:rPr>
        <w:t>Some indications that FGM may have taken place include:</w:t>
      </w:r>
    </w:p>
    <w:p w14:paraId="43BD4F04" w14:textId="77777777" w:rsidR="00BD01F4" w:rsidRPr="009D5254" w:rsidRDefault="00BD01F4" w:rsidP="00BD01F4">
      <w:pPr>
        <w:autoSpaceDE w:val="0"/>
        <w:autoSpaceDN w:val="0"/>
        <w:adjustRightInd w:val="0"/>
        <w:spacing w:after="0" w:line="240" w:lineRule="auto"/>
        <w:rPr>
          <w:rFonts w:ascii="Arial" w:hAnsi="Arial" w:cs="Arial"/>
          <w:color w:val="000000"/>
        </w:rPr>
      </w:pPr>
    </w:p>
    <w:p w14:paraId="508D19C7" w14:textId="77777777" w:rsidR="00BD01F4" w:rsidRPr="009D5254" w:rsidRDefault="00BD01F4" w:rsidP="009D5254">
      <w:pPr>
        <w:pStyle w:val="ListParagraph"/>
        <w:numPr>
          <w:ilvl w:val="0"/>
          <w:numId w:val="11"/>
        </w:numPr>
        <w:autoSpaceDE w:val="0"/>
        <w:autoSpaceDN w:val="0"/>
        <w:adjustRightInd w:val="0"/>
        <w:spacing w:after="17" w:line="240" w:lineRule="auto"/>
        <w:rPr>
          <w:rFonts w:ascii="Arial" w:hAnsi="Arial" w:cs="Arial"/>
          <w:color w:val="000000"/>
        </w:rPr>
      </w:pPr>
      <w:r w:rsidRPr="009D5254">
        <w:rPr>
          <w:rFonts w:ascii="Arial" w:hAnsi="Arial" w:cs="Arial"/>
          <w:color w:val="000000"/>
        </w:rPr>
        <w:t xml:space="preserve">The family comes from a community that is known to practice FGM, especially if there are elderly women present in the extended family </w:t>
      </w:r>
    </w:p>
    <w:p w14:paraId="5022D284" w14:textId="77777777" w:rsidR="00BD01F4" w:rsidRPr="009D5254" w:rsidRDefault="00BD01F4" w:rsidP="009D5254">
      <w:pPr>
        <w:pStyle w:val="ListParagraph"/>
        <w:numPr>
          <w:ilvl w:val="0"/>
          <w:numId w:val="11"/>
        </w:numPr>
        <w:autoSpaceDE w:val="0"/>
        <w:autoSpaceDN w:val="0"/>
        <w:adjustRightInd w:val="0"/>
        <w:spacing w:after="17" w:line="240" w:lineRule="auto"/>
        <w:rPr>
          <w:rFonts w:ascii="Arial" w:hAnsi="Arial" w:cs="Arial"/>
          <w:color w:val="000000"/>
        </w:rPr>
      </w:pPr>
      <w:r w:rsidRPr="009D5254">
        <w:rPr>
          <w:rFonts w:ascii="Arial" w:hAnsi="Arial" w:cs="Arial"/>
          <w:color w:val="000000"/>
        </w:rPr>
        <w:t xml:space="preserve">A girl / young woman may spend time out of the classroom or from other activities, with bladder or menstrual problems </w:t>
      </w:r>
    </w:p>
    <w:p w14:paraId="62F2E905" w14:textId="77777777" w:rsidR="00BD01F4" w:rsidRPr="009D5254" w:rsidRDefault="00BD01F4" w:rsidP="009D5254">
      <w:pPr>
        <w:pStyle w:val="ListParagraph"/>
        <w:numPr>
          <w:ilvl w:val="0"/>
          <w:numId w:val="11"/>
        </w:numPr>
        <w:autoSpaceDE w:val="0"/>
        <w:autoSpaceDN w:val="0"/>
        <w:adjustRightInd w:val="0"/>
        <w:spacing w:after="17" w:line="240" w:lineRule="auto"/>
        <w:rPr>
          <w:rFonts w:ascii="Arial" w:hAnsi="Arial" w:cs="Arial"/>
          <w:color w:val="000000"/>
        </w:rPr>
      </w:pPr>
      <w:r w:rsidRPr="009D5254">
        <w:rPr>
          <w:rFonts w:ascii="Arial" w:hAnsi="Arial" w:cs="Arial"/>
          <w:color w:val="000000"/>
        </w:rPr>
        <w:t xml:space="preserve">A long absence from school or in the school holidays could be an indication that a girl / young woman has recently undergone an FGM procedure, particularly if there are behavioural changes on her return - this may also be due to a forced marriage </w:t>
      </w:r>
    </w:p>
    <w:p w14:paraId="1BE24135" w14:textId="77777777" w:rsidR="00BD01F4" w:rsidRPr="009D5254" w:rsidRDefault="00BD01F4" w:rsidP="009D5254">
      <w:pPr>
        <w:pStyle w:val="ListParagraph"/>
        <w:numPr>
          <w:ilvl w:val="0"/>
          <w:numId w:val="11"/>
        </w:numPr>
        <w:autoSpaceDE w:val="0"/>
        <w:autoSpaceDN w:val="0"/>
        <w:adjustRightInd w:val="0"/>
        <w:spacing w:after="17" w:line="240" w:lineRule="auto"/>
        <w:rPr>
          <w:rFonts w:ascii="Arial" w:hAnsi="Arial" w:cs="Arial"/>
          <w:color w:val="000000"/>
        </w:rPr>
      </w:pPr>
      <w:r w:rsidRPr="009D5254">
        <w:rPr>
          <w:rFonts w:ascii="Arial" w:hAnsi="Arial" w:cs="Arial"/>
          <w:color w:val="000000"/>
        </w:rPr>
        <w:t xml:space="preserve">A girl requiring to be excused from physical exercise lessons without the support of her GP </w:t>
      </w:r>
    </w:p>
    <w:p w14:paraId="51EC404E" w14:textId="77777777" w:rsidR="00BD01F4" w:rsidRPr="009D5254" w:rsidRDefault="00BD01F4" w:rsidP="009D5254">
      <w:pPr>
        <w:pStyle w:val="ListParagraph"/>
        <w:numPr>
          <w:ilvl w:val="0"/>
          <w:numId w:val="11"/>
        </w:numPr>
        <w:autoSpaceDE w:val="0"/>
        <w:autoSpaceDN w:val="0"/>
        <w:adjustRightInd w:val="0"/>
        <w:spacing w:after="17" w:line="240" w:lineRule="auto"/>
        <w:rPr>
          <w:rFonts w:ascii="Arial" w:hAnsi="Arial" w:cs="Arial"/>
          <w:color w:val="000000"/>
        </w:rPr>
      </w:pPr>
      <w:r w:rsidRPr="009D5254">
        <w:rPr>
          <w:rFonts w:ascii="Arial" w:hAnsi="Arial" w:cs="Arial"/>
          <w:color w:val="000000"/>
        </w:rPr>
        <w:t xml:space="preserve">A girl may ask for help, either directly or indirectly </w:t>
      </w:r>
    </w:p>
    <w:p w14:paraId="6F6BD70F" w14:textId="77777777" w:rsidR="00BD01F4" w:rsidRPr="009D5254" w:rsidRDefault="00BD01F4" w:rsidP="009D5254">
      <w:pPr>
        <w:pStyle w:val="ListParagraph"/>
        <w:numPr>
          <w:ilvl w:val="0"/>
          <w:numId w:val="11"/>
        </w:numPr>
        <w:autoSpaceDE w:val="0"/>
        <w:autoSpaceDN w:val="0"/>
        <w:adjustRightInd w:val="0"/>
        <w:spacing w:after="0" w:line="240" w:lineRule="auto"/>
        <w:rPr>
          <w:rFonts w:ascii="Arial" w:hAnsi="Arial" w:cs="Arial"/>
          <w:color w:val="000000"/>
        </w:rPr>
      </w:pPr>
      <w:r w:rsidRPr="009D5254">
        <w:rPr>
          <w:rFonts w:ascii="Arial" w:hAnsi="Arial" w:cs="Arial"/>
          <w:color w:val="000000"/>
        </w:rPr>
        <w:t xml:space="preserve">A girl who is suffering emotional / psychological effects of undergoing FGM, for example withdrawal or depression </w:t>
      </w:r>
    </w:p>
    <w:p w14:paraId="17265BC7" w14:textId="77777777" w:rsidR="00BD01F4" w:rsidRPr="009D5254" w:rsidRDefault="00BD01F4" w:rsidP="00BD01F4">
      <w:pPr>
        <w:pStyle w:val="Default"/>
        <w:rPr>
          <w:rFonts w:ascii="Arial" w:hAnsi="Arial" w:cs="Arial"/>
        </w:rPr>
      </w:pPr>
    </w:p>
    <w:p w14:paraId="359BA88D" w14:textId="77777777" w:rsidR="00BD01F4" w:rsidRPr="009D5254" w:rsidRDefault="00BD01F4" w:rsidP="00BD01F4">
      <w:pPr>
        <w:pStyle w:val="Default"/>
        <w:rPr>
          <w:rFonts w:ascii="Arial" w:hAnsi="Arial" w:cs="Arial"/>
        </w:rPr>
      </w:pPr>
      <w:r w:rsidRPr="009D5254">
        <w:rPr>
          <w:rFonts w:ascii="Arial" w:hAnsi="Arial" w:cs="Arial"/>
          <w:b/>
          <w:bCs/>
        </w:rPr>
        <w:t xml:space="preserve">Some indications that FGM may be about to take place include: </w:t>
      </w:r>
    </w:p>
    <w:p w14:paraId="2F9DF919" w14:textId="77777777" w:rsidR="00BD01F4" w:rsidRPr="009D5254" w:rsidRDefault="00BD01F4" w:rsidP="009D5254">
      <w:pPr>
        <w:pStyle w:val="Default"/>
        <w:numPr>
          <w:ilvl w:val="0"/>
          <w:numId w:val="10"/>
        </w:numPr>
        <w:spacing w:after="17"/>
        <w:rPr>
          <w:rFonts w:ascii="Arial" w:hAnsi="Arial" w:cs="Arial"/>
          <w:sz w:val="22"/>
          <w:szCs w:val="22"/>
        </w:rPr>
      </w:pPr>
      <w:r w:rsidRPr="009D5254">
        <w:rPr>
          <w:rFonts w:ascii="Arial" w:hAnsi="Arial" w:cs="Arial"/>
          <w:sz w:val="22"/>
          <w:szCs w:val="22"/>
        </w:rPr>
        <w:t xml:space="preserve">A conversation with a girl where they may refer to FGM, either in relation to themselves or another female family member or friend; </w:t>
      </w:r>
    </w:p>
    <w:p w14:paraId="5A69FFAF" w14:textId="77777777" w:rsidR="00BD01F4" w:rsidRPr="009D5254" w:rsidRDefault="00BD01F4" w:rsidP="009D5254">
      <w:pPr>
        <w:pStyle w:val="Default"/>
        <w:numPr>
          <w:ilvl w:val="0"/>
          <w:numId w:val="9"/>
        </w:numPr>
        <w:rPr>
          <w:rFonts w:ascii="Arial" w:hAnsi="Arial" w:cs="Arial"/>
          <w:sz w:val="22"/>
          <w:szCs w:val="22"/>
        </w:rPr>
      </w:pPr>
      <w:r w:rsidRPr="009D5254">
        <w:rPr>
          <w:rFonts w:ascii="Arial" w:hAnsi="Arial" w:cs="Arial"/>
          <w:sz w:val="22"/>
          <w:szCs w:val="22"/>
        </w:rPr>
        <w:t>A girl requesting</w:t>
      </w:r>
      <w:r w:rsidR="003501F8" w:rsidRPr="009D5254">
        <w:rPr>
          <w:rFonts w:ascii="Arial" w:hAnsi="Arial" w:cs="Arial"/>
          <w:sz w:val="22"/>
          <w:szCs w:val="22"/>
        </w:rPr>
        <w:t xml:space="preserve"> help to prevent it happening; </w:t>
      </w:r>
    </w:p>
    <w:p w14:paraId="2F82C0FB" w14:textId="77777777" w:rsidR="00BD01F4" w:rsidRPr="009D5254" w:rsidRDefault="00BD01F4" w:rsidP="009D5254">
      <w:pPr>
        <w:pStyle w:val="ListParagraph"/>
        <w:numPr>
          <w:ilvl w:val="0"/>
          <w:numId w:val="9"/>
        </w:numPr>
        <w:autoSpaceDE w:val="0"/>
        <w:autoSpaceDN w:val="0"/>
        <w:adjustRightInd w:val="0"/>
        <w:spacing w:after="19" w:line="240" w:lineRule="auto"/>
        <w:rPr>
          <w:rFonts w:ascii="Arial" w:hAnsi="Arial" w:cs="Arial"/>
        </w:rPr>
      </w:pPr>
      <w:r w:rsidRPr="009D5254">
        <w:rPr>
          <w:rFonts w:ascii="Arial" w:hAnsi="Arial" w:cs="Arial"/>
        </w:rPr>
        <w:t xml:space="preserve">A girl expressing anxiety about a 'special procedure' or a 'special occasion' which may include discussion of a holiday to their country of origin; </w:t>
      </w:r>
    </w:p>
    <w:p w14:paraId="46321FF2" w14:textId="77777777" w:rsidR="00BD01F4" w:rsidRPr="009D5254" w:rsidRDefault="00BD01F4" w:rsidP="009D5254">
      <w:pPr>
        <w:pStyle w:val="ListParagraph"/>
        <w:numPr>
          <w:ilvl w:val="0"/>
          <w:numId w:val="9"/>
        </w:numPr>
        <w:autoSpaceDE w:val="0"/>
        <w:autoSpaceDN w:val="0"/>
        <w:adjustRightInd w:val="0"/>
        <w:spacing w:after="0" w:line="240" w:lineRule="auto"/>
        <w:rPr>
          <w:rFonts w:ascii="Arial" w:hAnsi="Arial" w:cs="Arial"/>
        </w:rPr>
      </w:pPr>
      <w:r w:rsidRPr="009D5254">
        <w:rPr>
          <w:rFonts w:ascii="Arial" w:hAnsi="Arial" w:cs="Arial"/>
        </w:rPr>
        <w:lastRenderedPageBreak/>
        <w:t xml:space="preserve">A boy may also indicate some concern about his sister or other female relative. </w:t>
      </w:r>
    </w:p>
    <w:p w14:paraId="0C005AB0" w14:textId="77777777" w:rsidR="00BD01F4" w:rsidRPr="009D5254" w:rsidRDefault="00BD01F4" w:rsidP="00BD01F4">
      <w:pPr>
        <w:rPr>
          <w:rFonts w:ascii="Arial" w:hAnsi="Arial" w:cs="Arial"/>
        </w:rPr>
      </w:pPr>
    </w:p>
    <w:p w14:paraId="04A3C844" w14:textId="77777777" w:rsidR="00BD01F4" w:rsidRPr="009D5254" w:rsidRDefault="00BD01F4" w:rsidP="00BD01F4">
      <w:pPr>
        <w:pStyle w:val="Default"/>
        <w:rPr>
          <w:rFonts w:ascii="Arial" w:hAnsi="Arial" w:cs="Arial"/>
        </w:rPr>
      </w:pPr>
      <w:r w:rsidRPr="009D5254">
        <w:rPr>
          <w:rFonts w:ascii="Arial" w:hAnsi="Arial" w:cs="Arial"/>
          <w:b/>
          <w:bCs/>
        </w:rPr>
        <w:t xml:space="preserve">Cultural context: </w:t>
      </w:r>
    </w:p>
    <w:p w14:paraId="1A468045" w14:textId="77777777" w:rsidR="00BD01F4" w:rsidRPr="009D5254" w:rsidRDefault="00BD01F4" w:rsidP="00BD01F4">
      <w:pPr>
        <w:pStyle w:val="Default"/>
        <w:rPr>
          <w:rFonts w:ascii="Arial" w:hAnsi="Arial" w:cs="Arial"/>
          <w:sz w:val="22"/>
          <w:szCs w:val="22"/>
        </w:rPr>
      </w:pPr>
      <w:r w:rsidRPr="009D5254">
        <w:rPr>
          <w:rFonts w:ascii="Arial" w:hAnsi="Arial" w:cs="Arial"/>
          <w:sz w:val="22"/>
          <w:szCs w:val="22"/>
        </w:rPr>
        <w:t xml:space="preserve">The issue of FGM is very complex. Despite the obvious harm and distress it can cause, many parents from communities who practice FGM believe it important in order to protect their cultural identity. </w:t>
      </w:r>
    </w:p>
    <w:p w14:paraId="1DB386F3" w14:textId="77777777" w:rsidR="00BD01F4" w:rsidRPr="009D5254" w:rsidRDefault="00BD01F4" w:rsidP="00BD01F4">
      <w:pPr>
        <w:rPr>
          <w:rFonts w:ascii="Arial" w:hAnsi="Arial" w:cs="Arial"/>
        </w:rPr>
      </w:pPr>
      <w:r w:rsidRPr="009D5254">
        <w:rPr>
          <w:rFonts w:ascii="Arial" w:hAnsi="Arial" w:cs="Arial"/>
        </w:rPr>
        <w:t>FGM is often practiced within a religious context. However, neither the Koran nor the Bible supports the practice of FGM. As well as religious reasons, parents may also say that undergoing FGM is in their daughter's best interests because they believe it:</w:t>
      </w:r>
    </w:p>
    <w:p w14:paraId="0B4CCE61" w14:textId="77777777" w:rsidR="00BD01F4" w:rsidRPr="009D5254" w:rsidRDefault="00BD01F4" w:rsidP="009D5254">
      <w:pPr>
        <w:pStyle w:val="ListParagraph"/>
        <w:numPr>
          <w:ilvl w:val="0"/>
          <w:numId w:val="8"/>
        </w:numPr>
        <w:autoSpaceDE w:val="0"/>
        <w:autoSpaceDN w:val="0"/>
        <w:adjustRightInd w:val="0"/>
        <w:spacing w:after="22" w:line="240" w:lineRule="auto"/>
        <w:rPr>
          <w:rFonts w:ascii="Arial" w:hAnsi="Arial" w:cs="Arial"/>
          <w:color w:val="000000"/>
        </w:rPr>
      </w:pPr>
      <w:r w:rsidRPr="009D5254">
        <w:rPr>
          <w:rFonts w:ascii="Arial" w:hAnsi="Arial" w:cs="Arial"/>
          <w:color w:val="000000"/>
        </w:rPr>
        <w:t xml:space="preserve">Keeps her virginity / chastity; </w:t>
      </w:r>
    </w:p>
    <w:p w14:paraId="1C961843" w14:textId="77777777" w:rsidR="00BD01F4" w:rsidRPr="009D5254" w:rsidRDefault="00BD01F4" w:rsidP="009D5254">
      <w:pPr>
        <w:pStyle w:val="ListParagraph"/>
        <w:numPr>
          <w:ilvl w:val="0"/>
          <w:numId w:val="8"/>
        </w:numPr>
        <w:autoSpaceDE w:val="0"/>
        <w:autoSpaceDN w:val="0"/>
        <w:adjustRightInd w:val="0"/>
        <w:spacing w:after="22" w:line="240" w:lineRule="auto"/>
        <w:rPr>
          <w:rFonts w:ascii="Arial" w:hAnsi="Arial" w:cs="Arial"/>
          <w:color w:val="000000"/>
        </w:rPr>
      </w:pPr>
      <w:r w:rsidRPr="009D5254">
        <w:rPr>
          <w:rFonts w:ascii="Arial" w:hAnsi="Arial" w:cs="Arial"/>
          <w:color w:val="000000"/>
        </w:rPr>
        <w:t xml:space="preserve">Is a rite of passage within the custom and tradition in their culture; </w:t>
      </w:r>
    </w:p>
    <w:p w14:paraId="452D7E95" w14:textId="77777777" w:rsidR="00BD01F4" w:rsidRPr="009D5254" w:rsidRDefault="00BD01F4" w:rsidP="009D5254">
      <w:pPr>
        <w:pStyle w:val="ListParagraph"/>
        <w:numPr>
          <w:ilvl w:val="0"/>
          <w:numId w:val="8"/>
        </w:numPr>
        <w:autoSpaceDE w:val="0"/>
        <w:autoSpaceDN w:val="0"/>
        <w:adjustRightInd w:val="0"/>
        <w:spacing w:after="22" w:line="240" w:lineRule="auto"/>
        <w:rPr>
          <w:rFonts w:ascii="Arial" w:hAnsi="Arial" w:cs="Arial"/>
          <w:color w:val="000000"/>
        </w:rPr>
      </w:pPr>
      <w:r w:rsidRPr="009D5254">
        <w:rPr>
          <w:rFonts w:ascii="Arial" w:hAnsi="Arial" w:cs="Arial"/>
          <w:color w:val="000000"/>
        </w:rPr>
        <w:t xml:space="preserve">Makes her socially acceptable to others, especially to men for the purposes of marriage; </w:t>
      </w:r>
    </w:p>
    <w:p w14:paraId="7D5DF577" w14:textId="77777777" w:rsidR="00BD01F4" w:rsidRPr="009D5254" w:rsidRDefault="00BD01F4" w:rsidP="009D5254">
      <w:pPr>
        <w:pStyle w:val="ListParagraph"/>
        <w:numPr>
          <w:ilvl w:val="0"/>
          <w:numId w:val="8"/>
        </w:numPr>
        <w:autoSpaceDE w:val="0"/>
        <w:autoSpaceDN w:val="0"/>
        <w:adjustRightInd w:val="0"/>
        <w:spacing w:after="22" w:line="240" w:lineRule="auto"/>
        <w:rPr>
          <w:rFonts w:ascii="Arial" w:hAnsi="Arial" w:cs="Arial"/>
          <w:color w:val="000000"/>
        </w:rPr>
      </w:pPr>
      <w:r w:rsidRPr="009D5254">
        <w:rPr>
          <w:rFonts w:ascii="Arial" w:hAnsi="Arial" w:cs="Arial"/>
          <w:color w:val="000000"/>
        </w:rPr>
        <w:t xml:space="preserve">Ensures the family are seen as honourable; </w:t>
      </w:r>
    </w:p>
    <w:p w14:paraId="189EC02F" w14:textId="77777777" w:rsidR="00BD01F4" w:rsidRPr="009D5254" w:rsidRDefault="00BD01F4" w:rsidP="009D5254">
      <w:pPr>
        <w:pStyle w:val="ListParagraph"/>
        <w:numPr>
          <w:ilvl w:val="0"/>
          <w:numId w:val="8"/>
        </w:numPr>
        <w:autoSpaceDE w:val="0"/>
        <w:autoSpaceDN w:val="0"/>
        <w:adjustRightInd w:val="0"/>
        <w:spacing w:after="0" w:line="240" w:lineRule="auto"/>
        <w:rPr>
          <w:rFonts w:ascii="Arial" w:hAnsi="Arial" w:cs="Arial"/>
          <w:color w:val="000000"/>
        </w:rPr>
      </w:pPr>
      <w:r w:rsidRPr="009D5254">
        <w:rPr>
          <w:rFonts w:ascii="Arial" w:hAnsi="Arial" w:cs="Arial"/>
          <w:color w:val="000000"/>
        </w:rPr>
        <w:t xml:space="preserve">Helps girls and women to be clean and hygienic. </w:t>
      </w:r>
    </w:p>
    <w:p w14:paraId="1D3F788F" w14:textId="77777777" w:rsidR="00BD01F4" w:rsidRPr="009D5254" w:rsidRDefault="00BD01F4" w:rsidP="00BD01F4">
      <w:pPr>
        <w:autoSpaceDE w:val="0"/>
        <w:autoSpaceDN w:val="0"/>
        <w:adjustRightInd w:val="0"/>
        <w:spacing w:after="0" w:line="240" w:lineRule="auto"/>
        <w:rPr>
          <w:rFonts w:ascii="Arial" w:hAnsi="Arial" w:cs="Arial"/>
          <w:color w:val="000000"/>
        </w:rPr>
      </w:pPr>
    </w:p>
    <w:p w14:paraId="2700C33E" w14:textId="77777777" w:rsidR="00BD01F4" w:rsidRPr="009D5254" w:rsidRDefault="00BD01F4" w:rsidP="00BD01F4">
      <w:pPr>
        <w:pStyle w:val="Default"/>
        <w:rPr>
          <w:rFonts w:ascii="Arial" w:hAnsi="Arial" w:cs="Arial"/>
        </w:rPr>
      </w:pPr>
      <w:r w:rsidRPr="009D5254">
        <w:rPr>
          <w:rFonts w:ascii="Arial" w:hAnsi="Arial" w:cs="Arial"/>
          <w:b/>
          <w:bCs/>
        </w:rPr>
        <w:t xml:space="preserve">Consequences of FGM </w:t>
      </w:r>
    </w:p>
    <w:p w14:paraId="634EEB53" w14:textId="77777777" w:rsidR="00BD01F4" w:rsidRPr="009D5254" w:rsidRDefault="00BD01F4" w:rsidP="00BD01F4">
      <w:pPr>
        <w:rPr>
          <w:rFonts w:ascii="Arial" w:hAnsi="Arial" w:cs="Arial"/>
        </w:rPr>
      </w:pPr>
      <w:r w:rsidRPr="009D5254">
        <w:rPr>
          <w:rFonts w:ascii="Arial" w:hAnsi="Arial" w:cs="Arial"/>
        </w:rPr>
        <w:t>Many people may not be aware of the relation between FGM and its health consequences; in particular the complications affecting sexual intercourse and childbirth which occur many years after the mutilation has taken place.</w:t>
      </w:r>
    </w:p>
    <w:p w14:paraId="65A6CC21" w14:textId="77777777" w:rsidR="00BD01F4" w:rsidRPr="009D5254" w:rsidRDefault="00BD01F4" w:rsidP="00BD01F4">
      <w:pPr>
        <w:pStyle w:val="Default"/>
        <w:rPr>
          <w:rFonts w:ascii="Arial" w:hAnsi="Arial" w:cs="Arial"/>
          <w:b/>
          <w:bCs/>
          <w:sz w:val="22"/>
          <w:szCs w:val="22"/>
        </w:rPr>
      </w:pPr>
      <w:r w:rsidRPr="009D5254">
        <w:rPr>
          <w:rFonts w:ascii="Arial" w:hAnsi="Arial" w:cs="Arial"/>
          <w:b/>
          <w:bCs/>
        </w:rPr>
        <w:t>Short term health implications include</w:t>
      </w:r>
      <w:r w:rsidRPr="009D5254">
        <w:rPr>
          <w:rFonts w:ascii="Arial" w:hAnsi="Arial" w:cs="Arial"/>
          <w:b/>
          <w:bCs/>
          <w:sz w:val="22"/>
          <w:szCs w:val="22"/>
        </w:rPr>
        <w:t>:</w:t>
      </w:r>
    </w:p>
    <w:p w14:paraId="4AF20D4B"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Severe pain and shock; </w:t>
      </w:r>
    </w:p>
    <w:p w14:paraId="42F4C106"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Infections; </w:t>
      </w:r>
    </w:p>
    <w:p w14:paraId="429DE7A9"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Urine retention; </w:t>
      </w:r>
    </w:p>
    <w:p w14:paraId="3ECD0820"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Injury to adjacent tissues; </w:t>
      </w:r>
    </w:p>
    <w:p w14:paraId="5ABD8346"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Fracture or dislocation as a result of restraint; </w:t>
      </w:r>
    </w:p>
    <w:p w14:paraId="3361F17E"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Damage to other organs; </w:t>
      </w:r>
    </w:p>
    <w:p w14:paraId="4F7A392D"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Death.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3585"/>
        <w:gridCol w:w="3586"/>
      </w:tblGrid>
      <w:tr w:rsidR="00BD01F4" w:rsidRPr="009D5254" w14:paraId="7A49C4E5" w14:textId="77777777">
        <w:trPr>
          <w:trHeight w:val="96"/>
        </w:trPr>
        <w:tc>
          <w:tcPr>
            <w:tcW w:w="3585" w:type="dxa"/>
          </w:tcPr>
          <w:p w14:paraId="1EF05B5A"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Death. </w:t>
            </w:r>
          </w:p>
        </w:tc>
        <w:tc>
          <w:tcPr>
            <w:tcW w:w="3585" w:type="dxa"/>
          </w:tcPr>
          <w:p w14:paraId="05ED43AC" w14:textId="77777777" w:rsidR="00BD01F4" w:rsidRPr="009D5254" w:rsidRDefault="00BD01F4" w:rsidP="009D5254">
            <w:pPr>
              <w:pStyle w:val="Default"/>
              <w:numPr>
                <w:ilvl w:val="0"/>
                <w:numId w:val="7"/>
              </w:numPr>
              <w:rPr>
                <w:rFonts w:ascii="Arial" w:hAnsi="Arial" w:cs="Arial"/>
                <w:sz w:val="22"/>
                <w:szCs w:val="22"/>
              </w:rPr>
            </w:pPr>
          </w:p>
        </w:tc>
      </w:tr>
      <w:tr w:rsidR="00BD01F4" w:rsidRPr="009D5254" w14:paraId="3450A3B4" w14:textId="77777777">
        <w:trPr>
          <w:trHeight w:val="340"/>
        </w:trPr>
        <w:tc>
          <w:tcPr>
            <w:tcW w:w="7171" w:type="dxa"/>
            <w:gridSpan w:val="2"/>
          </w:tcPr>
          <w:p w14:paraId="7B1373DB" w14:textId="77777777" w:rsidR="00BD01F4" w:rsidRPr="009D5254" w:rsidRDefault="00BD01F4" w:rsidP="009D5254">
            <w:pPr>
              <w:pStyle w:val="Default"/>
              <w:numPr>
                <w:ilvl w:val="0"/>
                <w:numId w:val="7"/>
              </w:numPr>
              <w:rPr>
                <w:rFonts w:ascii="Arial" w:hAnsi="Arial" w:cs="Arial"/>
                <w:sz w:val="22"/>
                <w:szCs w:val="22"/>
              </w:rPr>
            </w:pPr>
            <w:r w:rsidRPr="009D5254">
              <w:rPr>
                <w:rFonts w:ascii="Arial" w:hAnsi="Arial" w:cs="Arial"/>
                <w:sz w:val="22"/>
                <w:szCs w:val="22"/>
              </w:rPr>
              <w:t xml:space="preserve">Depending on the degree of mutilation, it can cause severe haemorrhaging and result in the death of the girl /young woman through loss of blood. </w:t>
            </w:r>
          </w:p>
        </w:tc>
      </w:tr>
    </w:tbl>
    <w:p w14:paraId="14A4EFB5" w14:textId="77777777" w:rsidR="00BD01F4" w:rsidRPr="009D5254" w:rsidRDefault="00BD01F4" w:rsidP="00BD01F4">
      <w:pPr>
        <w:pStyle w:val="Default"/>
        <w:rPr>
          <w:rFonts w:ascii="Arial" w:hAnsi="Arial" w:cs="Arial"/>
          <w:sz w:val="22"/>
          <w:szCs w:val="22"/>
        </w:rPr>
      </w:pPr>
    </w:p>
    <w:p w14:paraId="168CB8E4" w14:textId="77777777" w:rsidR="003501F8" w:rsidRPr="009D5254" w:rsidRDefault="003501F8" w:rsidP="00BD01F4">
      <w:pPr>
        <w:pStyle w:val="Default"/>
        <w:rPr>
          <w:rFonts w:ascii="Arial" w:hAnsi="Arial" w:cs="Arial"/>
          <w:b/>
          <w:bCs/>
          <w:sz w:val="22"/>
          <w:szCs w:val="22"/>
        </w:rPr>
      </w:pPr>
    </w:p>
    <w:p w14:paraId="2F9DB6E8" w14:textId="77777777" w:rsidR="00BD01F4" w:rsidRPr="009D5254" w:rsidRDefault="00BD01F4" w:rsidP="00BD01F4">
      <w:pPr>
        <w:pStyle w:val="Default"/>
        <w:rPr>
          <w:rFonts w:ascii="Arial" w:hAnsi="Arial" w:cs="Arial"/>
        </w:rPr>
      </w:pPr>
      <w:r w:rsidRPr="009D5254">
        <w:rPr>
          <w:rFonts w:ascii="Arial" w:hAnsi="Arial" w:cs="Arial"/>
          <w:b/>
          <w:bCs/>
        </w:rPr>
        <w:t xml:space="preserve">Long term health implications include: </w:t>
      </w:r>
    </w:p>
    <w:p w14:paraId="507E9EF9"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Excessive damage to the reproductive system; </w:t>
      </w:r>
    </w:p>
    <w:p w14:paraId="24A5953E"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Uterus, vaginal and pelvic infections; </w:t>
      </w:r>
    </w:p>
    <w:p w14:paraId="7F5B3CBE"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Infertility; </w:t>
      </w:r>
    </w:p>
    <w:p w14:paraId="6A364154"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Cysts; </w:t>
      </w:r>
    </w:p>
    <w:p w14:paraId="3E751A8B"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Complications in pregnancy and childbirth; </w:t>
      </w:r>
    </w:p>
    <w:p w14:paraId="2D8816F8"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Psychological damage; </w:t>
      </w:r>
    </w:p>
    <w:p w14:paraId="58E60514"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Sexual dysfunction; </w:t>
      </w:r>
    </w:p>
    <w:p w14:paraId="0B5DBA11"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Difficulties in menstruation; </w:t>
      </w:r>
    </w:p>
    <w:p w14:paraId="25B7E3F0"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Difficulties in passing urine; </w:t>
      </w:r>
    </w:p>
    <w:p w14:paraId="1AB025C9" w14:textId="77777777" w:rsidR="00BD01F4" w:rsidRPr="009D5254" w:rsidRDefault="00BD01F4" w:rsidP="009D5254">
      <w:pPr>
        <w:pStyle w:val="Default"/>
        <w:numPr>
          <w:ilvl w:val="0"/>
          <w:numId w:val="6"/>
        </w:numPr>
        <w:rPr>
          <w:rFonts w:ascii="Arial" w:hAnsi="Arial" w:cs="Arial"/>
          <w:sz w:val="22"/>
          <w:szCs w:val="22"/>
        </w:rPr>
      </w:pPr>
      <w:r w:rsidRPr="009D5254">
        <w:rPr>
          <w:rFonts w:ascii="Arial" w:hAnsi="Arial" w:cs="Arial"/>
          <w:sz w:val="22"/>
          <w:szCs w:val="22"/>
        </w:rPr>
        <w:t xml:space="preserve">Increased risk of HIV transmission. </w:t>
      </w:r>
    </w:p>
    <w:p w14:paraId="72A66150" w14:textId="77777777" w:rsidR="00BD01F4" w:rsidRPr="009D5254" w:rsidRDefault="00BD01F4" w:rsidP="00BD01F4">
      <w:pPr>
        <w:pStyle w:val="Default"/>
        <w:rPr>
          <w:rFonts w:ascii="Arial" w:hAnsi="Arial" w:cs="Arial"/>
          <w:sz w:val="22"/>
          <w:szCs w:val="22"/>
        </w:rPr>
      </w:pPr>
    </w:p>
    <w:p w14:paraId="73F03D56" w14:textId="77777777" w:rsidR="00BD01F4" w:rsidRPr="009D5254" w:rsidRDefault="00BD01F4" w:rsidP="00BD01F4">
      <w:pPr>
        <w:pStyle w:val="Default"/>
        <w:rPr>
          <w:rFonts w:ascii="Arial" w:hAnsi="Arial" w:cs="Arial"/>
          <w:b/>
        </w:rPr>
      </w:pPr>
      <w:r w:rsidRPr="009D5254">
        <w:rPr>
          <w:rFonts w:ascii="Arial" w:hAnsi="Arial" w:cs="Arial"/>
          <w:b/>
        </w:rPr>
        <w:t>Actions</w:t>
      </w:r>
    </w:p>
    <w:p w14:paraId="626DEF12" w14:textId="77777777" w:rsidR="00BD01F4" w:rsidRPr="009D5254" w:rsidRDefault="00BD01F4" w:rsidP="00BD01F4">
      <w:pPr>
        <w:pStyle w:val="Default"/>
        <w:rPr>
          <w:rFonts w:ascii="Arial" w:hAnsi="Arial" w:cs="Arial"/>
        </w:rPr>
      </w:pPr>
    </w:p>
    <w:p w14:paraId="2E7975DC" w14:textId="77777777" w:rsidR="00BD01F4" w:rsidRPr="009D5254" w:rsidRDefault="00BD01F4" w:rsidP="00BD01F4">
      <w:pPr>
        <w:pStyle w:val="Default"/>
        <w:rPr>
          <w:rFonts w:ascii="Arial" w:hAnsi="Arial" w:cs="Arial"/>
          <w:b/>
        </w:rPr>
      </w:pPr>
      <w:r w:rsidRPr="009D5254">
        <w:rPr>
          <w:rFonts w:ascii="Arial" w:hAnsi="Arial" w:cs="Arial"/>
          <w:b/>
        </w:rPr>
        <w:t xml:space="preserve">All staff should: </w:t>
      </w:r>
    </w:p>
    <w:p w14:paraId="04AB371E" w14:textId="77777777" w:rsidR="00BD01F4" w:rsidRPr="009D5254" w:rsidRDefault="00BD01F4" w:rsidP="009D5254">
      <w:pPr>
        <w:pStyle w:val="Default"/>
        <w:numPr>
          <w:ilvl w:val="0"/>
          <w:numId w:val="5"/>
        </w:numPr>
        <w:spacing w:after="19"/>
        <w:rPr>
          <w:rFonts w:ascii="Arial" w:hAnsi="Arial" w:cs="Arial"/>
          <w:sz w:val="22"/>
          <w:szCs w:val="22"/>
        </w:rPr>
      </w:pPr>
      <w:r w:rsidRPr="009D5254">
        <w:rPr>
          <w:rFonts w:ascii="Arial" w:hAnsi="Arial" w:cs="Arial"/>
          <w:sz w:val="22"/>
          <w:szCs w:val="22"/>
        </w:rPr>
        <w:t xml:space="preserve"> talk about FGM in a professional and sensitive manner, </w:t>
      </w:r>
    </w:p>
    <w:p w14:paraId="376E243C" w14:textId="77777777" w:rsidR="009D5254" w:rsidRDefault="00BD01F4" w:rsidP="00BD01F4">
      <w:pPr>
        <w:pStyle w:val="Default"/>
        <w:numPr>
          <w:ilvl w:val="0"/>
          <w:numId w:val="5"/>
        </w:numPr>
        <w:spacing w:after="19"/>
        <w:rPr>
          <w:rFonts w:ascii="Arial" w:hAnsi="Arial" w:cs="Arial"/>
          <w:sz w:val="22"/>
          <w:szCs w:val="22"/>
        </w:rPr>
      </w:pPr>
      <w:r w:rsidRPr="009D5254">
        <w:rPr>
          <w:rFonts w:ascii="Arial" w:hAnsi="Arial" w:cs="Arial"/>
          <w:sz w:val="22"/>
          <w:szCs w:val="22"/>
        </w:rPr>
        <w:t xml:space="preserve"> recognise and respect the child’s wishes where possible, but child welfare must be paramount. </w:t>
      </w:r>
      <w:r w:rsidRPr="009D5254">
        <w:rPr>
          <w:rFonts w:ascii="Arial" w:hAnsi="Arial" w:cs="Arial"/>
          <w:b/>
          <w:bCs/>
          <w:sz w:val="22"/>
          <w:szCs w:val="22"/>
        </w:rPr>
        <w:t xml:space="preserve">FGM is child abuse and against the law. </w:t>
      </w:r>
      <w:r w:rsidRPr="009D5254">
        <w:rPr>
          <w:rFonts w:ascii="Arial" w:hAnsi="Arial" w:cs="Arial"/>
          <w:sz w:val="22"/>
          <w:szCs w:val="22"/>
        </w:rPr>
        <w:t xml:space="preserve">If a member of staff believes </w:t>
      </w:r>
      <w:r w:rsidRPr="009D5254">
        <w:rPr>
          <w:rFonts w:ascii="Arial" w:hAnsi="Arial" w:cs="Arial"/>
          <w:sz w:val="22"/>
          <w:szCs w:val="22"/>
        </w:rPr>
        <w:lastRenderedPageBreak/>
        <w:t xml:space="preserve">that the girl is at risk of FGM, or has already undergone FGM, the correct safeguarding procedures should be followed </w:t>
      </w:r>
    </w:p>
    <w:p w14:paraId="1770DD54" w14:textId="77777777" w:rsidR="00BD01F4" w:rsidRPr="009D5254" w:rsidRDefault="00BD01F4" w:rsidP="00BD01F4">
      <w:pPr>
        <w:pStyle w:val="Default"/>
        <w:numPr>
          <w:ilvl w:val="0"/>
          <w:numId w:val="5"/>
        </w:numPr>
        <w:spacing w:after="19"/>
        <w:rPr>
          <w:rFonts w:ascii="Arial" w:hAnsi="Arial" w:cs="Arial"/>
          <w:sz w:val="22"/>
          <w:szCs w:val="22"/>
        </w:rPr>
      </w:pPr>
      <w:r w:rsidRPr="009D5254">
        <w:rPr>
          <w:rFonts w:ascii="Arial" w:hAnsi="Arial" w:cs="Arial"/>
          <w:sz w:val="22"/>
          <w:szCs w:val="22"/>
        </w:rPr>
        <w:t xml:space="preserve">Liaise with the designated teacher with responsibility for safeguarding children </w:t>
      </w:r>
    </w:p>
    <w:p w14:paraId="5FE79696" w14:textId="77777777" w:rsidR="00BD01F4" w:rsidRPr="009D5254" w:rsidRDefault="00BD01F4" w:rsidP="00BD01F4">
      <w:pPr>
        <w:pStyle w:val="Default"/>
        <w:rPr>
          <w:rFonts w:ascii="Arial" w:hAnsi="Arial" w:cs="Arial"/>
          <w:sz w:val="22"/>
          <w:szCs w:val="22"/>
        </w:rPr>
      </w:pPr>
    </w:p>
    <w:p w14:paraId="5288E5BD" w14:textId="77777777" w:rsidR="00BD01F4" w:rsidRPr="009D5254" w:rsidRDefault="00BD01F4" w:rsidP="00BD01F4">
      <w:pPr>
        <w:pStyle w:val="Default"/>
        <w:rPr>
          <w:rFonts w:ascii="Arial" w:hAnsi="Arial" w:cs="Arial"/>
          <w:b/>
        </w:rPr>
      </w:pPr>
      <w:r w:rsidRPr="009D5254">
        <w:rPr>
          <w:rFonts w:ascii="Arial" w:hAnsi="Arial" w:cs="Arial"/>
          <w:b/>
        </w:rPr>
        <w:t xml:space="preserve">Staff should not: </w:t>
      </w:r>
    </w:p>
    <w:p w14:paraId="68E2570E" w14:textId="77777777" w:rsidR="00BD01F4" w:rsidRPr="009D5254" w:rsidRDefault="00BD01F4" w:rsidP="009D5254">
      <w:pPr>
        <w:pStyle w:val="Default"/>
        <w:numPr>
          <w:ilvl w:val="0"/>
          <w:numId w:val="4"/>
        </w:numPr>
        <w:spacing w:after="19"/>
        <w:rPr>
          <w:rFonts w:ascii="Arial" w:hAnsi="Arial" w:cs="Arial"/>
          <w:sz w:val="22"/>
          <w:szCs w:val="22"/>
        </w:rPr>
      </w:pPr>
      <w:r w:rsidRPr="009D5254">
        <w:rPr>
          <w:rFonts w:ascii="Arial" w:hAnsi="Arial" w:cs="Arial"/>
          <w:sz w:val="22"/>
          <w:szCs w:val="22"/>
        </w:rPr>
        <w:t xml:space="preserve">treat such allegations merely as a domestic issue </w:t>
      </w:r>
    </w:p>
    <w:p w14:paraId="4E32944B" w14:textId="77777777" w:rsidR="00BD01F4" w:rsidRPr="009D5254" w:rsidRDefault="00BD01F4" w:rsidP="009D5254">
      <w:pPr>
        <w:pStyle w:val="Default"/>
        <w:numPr>
          <w:ilvl w:val="0"/>
          <w:numId w:val="4"/>
        </w:numPr>
        <w:spacing w:after="19"/>
        <w:rPr>
          <w:rFonts w:ascii="Arial" w:hAnsi="Arial" w:cs="Arial"/>
          <w:sz w:val="22"/>
          <w:szCs w:val="22"/>
        </w:rPr>
      </w:pPr>
      <w:r w:rsidRPr="009D5254">
        <w:rPr>
          <w:rFonts w:ascii="Arial" w:hAnsi="Arial" w:cs="Arial"/>
          <w:sz w:val="22"/>
          <w:szCs w:val="22"/>
        </w:rPr>
        <w:t xml:space="preserve">ignore what the child has told them or dismiss out of hand the need for immediate protection </w:t>
      </w:r>
    </w:p>
    <w:p w14:paraId="056FE3C8" w14:textId="77777777" w:rsidR="00BD01F4" w:rsidRPr="009D5254" w:rsidRDefault="00BD01F4" w:rsidP="009D5254">
      <w:pPr>
        <w:pStyle w:val="Default"/>
        <w:numPr>
          <w:ilvl w:val="0"/>
          <w:numId w:val="4"/>
        </w:numPr>
        <w:spacing w:after="19"/>
        <w:rPr>
          <w:rFonts w:ascii="Arial" w:hAnsi="Arial" w:cs="Arial"/>
          <w:sz w:val="22"/>
          <w:szCs w:val="22"/>
        </w:rPr>
      </w:pPr>
      <w:r w:rsidRPr="009D5254">
        <w:rPr>
          <w:rFonts w:ascii="Arial" w:hAnsi="Arial" w:cs="Arial"/>
          <w:sz w:val="22"/>
          <w:szCs w:val="22"/>
        </w:rPr>
        <w:t xml:space="preserve">decide that it is not their responsibility to follow up the allegation </w:t>
      </w:r>
    </w:p>
    <w:p w14:paraId="30821DAA" w14:textId="77777777" w:rsidR="00BD01F4" w:rsidRPr="009D5254" w:rsidRDefault="00BD01F4" w:rsidP="009D5254">
      <w:pPr>
        <w:pStyle w:val="Default"/>
        <w:numPr>
          <w:ilvl w:val="0"/>
          <w:numId w:val="4"/>
        </w:numPr>
        <w:rPr>
          <w:rFonts w:ascii="Arial" w:hAnsi="Arial" w:cs="Arial"/>
          <w:sz w:val="22"/>
          <w:szCs w:val="22"/>
        </w:rPr>
      </w:pPr>
      <w:r w:rsidRPr="009D5254">
        <w:rPr>
          <w:rFonts w:ascii="Arial" w:hAnsi="Arial" w:cs="Arial"/>
          <w:sz w:val="22"/>
          <w:szCs w:val="22"/>
        </w:rPr>
        <w:t xml:space="preserve">approach the student’s family or those with influence within the community, in advance of any enquiries by the police, adult or children’s social care, either by telephone or letter. </w:t>
      </w:r>
    </w:p>
    <w:p w14:paraId="0AB8CA78" w14:textId="77777777" w:rsidR="003501F8" w:rsidRPr="009D5254" w:rsidRDefault="003501F8" w:rsidP="00BD01F4">
      <w:pPr>
        <w:pStyle w:val="Default"/>
        <w:rPr>
          <w:rFonts w:ascii="Arial" w:hAnsi="Arial" w:cs="Arial"/>
          <w:color w:val="auto"/>
          <w:sz w:val="22"/>
          <w:szCs w:val="22"/>
        </w:rPr>
      </w:pPr>
    </w:p>
    <w:p w14:paraId="6E3C0A8C" w14:textId="77777777" w:rsidR="009D5254" w:rsidRDefault="00BD01F4" w:rsidP="00BD01F4">
      <w:pPr>
        <w:pStyle w:val="Default"/>
        <w:rPr>
          <w:rFonts w:ascii="Arial" w:hAnsi="Arial" w:cs="Arial"/>
          <w:b/>
          <w:sz w:val="22"/>
          <w:szCs w:val="22"/>
        </w:rPr>
      </w:pPr>
      <w:r w:rsidRPr="009D5254">
        <w:rPr>
          <w:rFonts w:ascii="Arial" w:hAnsi="Arial" w:cs="Arial"/>
          <w:b/>
        </w:rPr>
        <w:t>Action to take if staff believes a child is at risk of FGM</w:t>
      </w:r>
      <w:r w:rsidRPr="009D5254">
        <w:rPr>
          <w:rFonts w:ascii="Arial" w:hAnsi="Arial" w:cs="Arial"/>
          <w:b/>
          <w:sz w:val="22"/>
          <w:szCs w:val="22"/>
        </w:rPr>
        <w:t xml:space="preserve">: </w:t>
      </w:r>
    </w:p>
    <w:p w14:paraId="106D9C77" w14:textId="77777777" w:rsidR="00BD01F4" w:rsidRPr="009D5254" w:rsidRDefault="00BD01F4" w:rsidP="009D5254">
      <w:pPr>
        <w:pStyle w:val="Default"/>
        <w:numPr>
          <w:ilvl w:val="0"/>
          <w:numId w:val="3"/>
        </w:numPr>
        <w:rPr>
          <w:rFonts w:ascii="Arial" w:hAnsi="Arial" w:cs="Arial"/>
          <w:b/>
          <w:sz w:val="22"/>
          <w:szCs w:val="22"/>
        </w:rPr>
      </w:pPr>
      <w:r w:rsidRPr="009D5254">
        <w:rPr>
          <w:rFonts w:ascii="Arial" w:hAnsi="Arial" w:cs="Arial"/>
          <w:sz w:val="22"/>
          <w:szCs w:val="22"/>
        </w:rPr>
        <w:t xml:space="preserve">Report any concerns immediately to Child Protection Designated officer without delay (Refer to the Child Protection Policy section 4.4 </w:t>
      </w:r>
    </w:p>
    <w:p w14:paraId="58184198" w14:textId="77777777" w:rsidR="00BD01F4" w:rsidRPr="009D5254" w:rsidRDefault="00BD01F4" w:rsidP="00BD01F4">
      <w:pPr>
        <w:rPr>
          <w:rFonts w:ascii="Arial" w:hAnsi="Arial" w:cs="Arial"/>
        </w:rPr>
      </w:pPr>
    </w:p>
    <w:p w14:paraId="35993F2F" w14:textId="77777777" w:rsidR="00BD01F4" w:rsidRPr="009D5254" w:rsidRDefault="00BD01F4" w:rsidP="00BD01F4">
      <w:pPr>
        <w:pStyle w:val="Default"/>
        <w:rPr>
          <w:rFonts w:ascii="Arial" w:hAnsi="Arial" w:cs="Arial"/>
          <w:b/>
          <w:sz w:val="22"/>
          <w:szCs w:val="22"/>
        </w:rPr>
      </w:pPr>
      <w:r w:rsidRPr="009D5254">
        <w:rPr>
          <w:rFonts w:ascii="Arial" w:hAnsi="Arial" w:cs="Arial"/>
          <w:b/>
        </w:rPr>
        <w:t>The Designated Safeguarding Officers will</w:t>
      </w:r>
      <w:r w:rsidRPr="009D5254">
        <w:rPr>
          <w:rFonts w:ascii="Arial" w:hAnsi="Arial" w:cs="Arial"/>
          <w:b/>
          <w:sz w:val="22"/>
          <w:szCs w:val="22"/>
        </w:rPr>
        <w:t xml:space="preserve">: </w:t>
      </w:r>
    </w:p>
    <w:p w14:paraId="5319B52E" w14:textId="77777777" w:rsidR="009D5254" w:rsidRDefault="00BD01F4" w:rsidP="003501F8">
      <w:pPr>
        <w:pStyle w:val="Default"/>
        <w:numPr>
          <w:ilvl w:val="0"/>
          <w:numId w:val="2"/>
        </w:numPr>
        <w:spacing w:after="55"/>
        <w:rPr>
          <w:rFonts w:ascii="Arial" w:hAnsi="Arial" w:cs="Arial"/>
          <w:sz w:val="22"/>
          <w:szCs w:val="22"/>
        </w:rPr>
      </w:pPr>
      <w:r w:rsidRPr="009D5254">
        <w:rPr>
          <w:rFonts w:ascii="Arial" w:hAnsi="Arial" w:cs="Arial"/>
          <w:sz w:val="22"/>
          <w:szCs w:val="22"/>
        </w:rPr>
        <w:t xml:space="preserve">Follow procedures in line with the Safeguarding and Child Protection Policies </w:t>
      </w:r>
    </w:p>
    <w:p w14:paraId="1C488E03" w14:textId="77777777" w:rsidR="003501F8" w:rsidRPr="009D5254" w:rsidRDefault="00BD01F4" w:rsidP="003501F8">
      <w:pPr>
        <w:pStyle w:val="Default"/>
        <w:numPr>
          <w:ilvl w:val="0"/>
          <w:numId w:val="2"/>
        </w:numPr>
        <w:spacing w:after="55"/>
        <w:rPr>
          <w:rFonts w:ascii="Arial" w:hAnsi="Arial" w:cs="Arial"/>
          <w:sz w:val="22"/>
          <w:szCs w:val="22"/>
        </w:rPr>
      </w:pPr>
      <w:r w:rsidRPr="009D5254">
        <w:rPr>
          <w:rFonts w:ascii="Arial" w:hAnsi="Arial" w:cs="Arial"/>
          <w:sz w:val="22"/>
          <w:szCs w:val="22"/>
        </w:rPr>
        <w:t xml:space="preserve">If a member of staff suspects that a student has been removed from, or prevented from, attending education </w:t>
      </w:r>
      <w:r w:rsidRPr="009D5254">
        <w:rPr>
          <w:rFonts w:ascii="Arial" w:hAnsi="Arial" w:cs="Arial"/>
          <w:b/>
          <w:bCs/>
          <w:sz w:val="22"/>
          <w:szCs w:val="22"/>
        </w:rPr>
        <w:t>as a result of FGM</w:t>
      </w:r>
      <w:r w:rsidRPr="009D5254">
        <w:rPr>
          <w:rFonts w:ascii="Arial" w:hAnsi="Arial" w:cs="Arial"/>
          <w:sz w:val="22"/>
          <w:szCs w:val="22"/>
        </w:rPr>
        <w:t xml:space="preserve">, the local authority will be notified along with social care and the police. </w:t>
      </w:r>
    </w:p>
    <w:p w14:paraId="267CDCF0" w14:textId="77777777" w:rsidR="003501F8" w:rsidRPr="009D5254" w:rsidRDefault="003501F8" w:rsidP="003501F8">
      <w:pPr>
        <w:pStyle w:val="Default"/>
        <w:rPr>
          <w:rFonts w:ascii="Arial" w:hAnsi="Arial" w:cs="Arial"/>
          <w:b/>
          <w:sz w:val="22"/>
          <w:szCs w:val="22"/>
        </w:rPr>
      </w:pPr>
    </w:p>
    <w:p w14:paraId="1F34A07B" w14:textId="77777777" w:rsidR="00BD01F4" w:rsidRDefault="00BD01F4" w:rsidP="003501F8">
      <w:pPr>
        <w:pStyle w:val="Default"/>
        <w:rPr>
          <w:rFonts w:ascii="Arial" w:hAnsi="Arial" w:cs="Arial"/>
          <w:b/>
          <w:sz w:val="22"/>
          <w:szCs w:val="22"/>
        </w:rPr>
      </w:pPr>
      <w:r w:rsidRPr="009D5254">
        <w:rPr>
          <w:rFonts w:ascii="Arial" w:hAnsi="Arial" w:cs="Arial"/>
          <w:b/>
          <w:sz w:val="22"/>
          <w:szCs w:val="22"/>
        </w:rPr>
        <w:t>This policy should be read alongside the Child Protection Policy</w:t>
      </w:r>
    </w:p>
    <w:p w14:paraId="40FD587D" w14:textId="77777777" w:rsidR="00695ECE" w:rsidRDefault="00695ECE" w:rsidP="003501F8">
      <w:pPr>
        <w:pStyle w:val="Default"/>
        <w:rPr>
          <w:rFonts w:ascii="Arial" w:hAnsi="Arial" w:cs="Arial"/>
          <w:sz w:val="22"/>
          <w:szCs w:val="22"/>
        </w:rPr>
      </w:pPr>
    </w:p>
    <w:p w14:paraId="52388A07" w14:textId="77777777" w:rsidR="00695ECE" w:rsidRDefault="00695ECE" w:rsidP="003501F8">
      <w:pPr>
        <w:pStyle w:val="Default"/>
        <w:rPr>
          <w:rFonts w:ascii="Arial" w:hAnsi="Arial" w:cs="Arial"/>
          <w:sz w:val="22"/>
          <w:szCs w:val="22"/>
        </w:rPr>
      </w:pPr>
      <w:r>
        <w:rPr>
          <w:rFonts w:ascii="Arial" w:hAnsi="Arial" w:cs="Arial"/>
          <w:sz w:val="22"/>
          <w:szCs w:val="22"/>
        </w:rPr>
        <w:t>Reviewed March 2021</w:t>
      </w:r>
    </w:p>
    <w:p w14:paraId="5E14077B" w14:textId="77777777" w:rsidR="00695ECE" w:rsidRDefault="00695ECE" w:rsidP="003501F8">
      <w:pPr>
        <w:pStyle w:val="Default"/>
        <w:rPr>
          <w:rFonts w:ascii="Arial" w:hAnsi="Arial" w:cs="Arial"/>
          <w:sz w:val="22"/>
          <w:szCs w:val="22"/>
        </w:rPr>
      </w:pPr>
      <w:r>
        <w:rPr>
          <w:rFonts w:ascii="Arial" w:hAnsi="Arial" w:cs="Arial"/>
          <w:sz w:val="22"/>
          <w:szCs w:val="22"/>
        </w:rPr>
        <w:t>Reviewed January 2022</w:t>
      </w:r>
    </w:p>
    <w:p w14:paraId="4642345C" w14:textId="77777777" w:rsidR="00F2609C" w:rsidRPr="0038450A" w:rsidRDefault="00F2609C" w:rsidP="00F2609C">
      <w:pPr>
        <w:pStyle w:val="ListParagraph"/>
        <w:spacing w:line="360" w:lineRule="auto"/>
        <w:ind w:left="0"/>
        <w:rPr>
          <w:rFonts w:ascii="Arial" w:hAnsi="Arial" w:cs="Arial"/>
        </w:rPr>
      </w:pPr>
      <w:r>
        <w:rPr>
          <w:rFonts w:ascii="Arial" w:hAnsi="Arial" w:cs="Arial"/>
        </w:rPr>
        <w:t>Reviewed July 2023</w:t>
      </w:r>
    </w:p>
    <w:p w14:paraId="6747BD9E" w14:textId="77777777" w:rsidR="00F2609C" w:rsidRPr="009D5254" w:rsidRDefault="00F2609C" w:rsidP="003501F8">
      <w:pPr>
        <w:pStyle w:val="Default"/>
        <w:rPr>
          <w:rFonts w:ascii="Arial" w:hAnsi="Arial" w:cs="Arial"/>
          <w:sz w:val="22"/>
          <w:szCs w:val="22"/>
        </w:rPr>
      </w:pPr>
    </w:p>
    <w:p w14:paraId="416FEAD3" w14:textId="77777777" w:rsidR="003501F8" w:rsidRPr="009D5254" w:rsidRDefault="003501F8" w:rsidP="00BD01F4">
      <w:pPr>
        <w:rPr>
          <w:rFonts w:ascii="Arial" w:hAnsi="Arial" w:cs="Arial"/>
        </w:rPr>
      </w:pPr>
    </w:p>
    <w:p w14:paraId="7D908521" w14:textId="77777777" w:rsidR="003501F8" w:rsidRPr="009D5254" w:rsidRDefault="003501F8" w:rsidP="003501F8">
      <w:pPr>
        <w:rPr>
          <w:rFonts w:ascii="Arial" w:hAnsi="Arial" w:cs="Arial"/>
        </w:rPr>
      </w:pPr>
    </w:p>
    <w:sectPr w:rsidR="003501F8" w:rsidRPr="009D5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96D8B"/>
    <w:multiLevelType w:val="hybridMultilevel"/>
    <w:tmpl w:val="9808E730"/>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A280C"/>
    <w:multiLevelType w:val="hybridMultilevel"/>
    <w:tmpl w:val="1C461272"/>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A07E6"/>
    <w:multiLevelType w:val="hybridMultilevel"/>
    <w:tmpl w:val="88EC6BC2"/>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332CE"/>
    <w:multiLevelType w:val="hybridMultilevel"/>
    <w:tmpl w:val="7278EF82"/>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B06680"/>
    <w:multiLevelType w:val="hybridMultilevel"/>
    <w:tmpl w:val="0B1EE8D4"/>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577FE"/>
    <w:multiLevelType w:val="hybridMultilevel"/>
    <w:tmpl w:val="2722883C"/>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654206"/>
    <w:multiLevelType w:val="hybridMultilevel"/>
    <w:tmpl w:val="41B2BDB8"/>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243D4"/>
    <w:multiLevelType w:val="hybridMultilevel"/>
    <w:tmpl w:val="D77646BE"/>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690297"/>
    <w:multiLevelType w:val="hybridMultilevel"/>
    <w:tmpl w:val="200A8610"/>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B37501"/>
    <w:multiLevelType w:val="hybridMultilevel"/>
    <w:tmpl w:val="109A301E"/>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8A3AB3"/>
    <w:multiLevelType w:val="hybridMultilevel"/>
    <w:tmpl w:val="2C0E96B6"/>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0416AC"/>
    <w:multiLevelType w:val="hybridMultilevel"/>
    <w:tmpl w:val="EF181330"/>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859277">
    <w:abstractNumId w:val="6"/>
  </w:num>
  <w:num w:numId="2" w16cid:durableId="1693720705">
    <w:abstractNumId w:val="0"/>
  </w:num>
  <w:num w:numId="3" w16cid:durableId="1169098946">
    <w:abstractNumId w:val="2"/>
  </w:num>
  <w:num w:numId="4" w16cid:durableId="2134589911">
    <w:abstractNumId w:val="3"/>
  </w:num>
  <w:num w:numId="5" w16cid:durableId="36395389">
    <w:abstractNumId w:val="8"/>
  </w:num>
  <w:num w:numId="6" w16cid:durableId="443772666">
    <w:abstractNumId w:val="10"/>
  </w:num>
  <w:num w:numId="7" w16cid:durableId="394201814">
    <w:abstractNumId w:val="11"/>
  </w:num>
  <w:num w:numId="8" w16cid:durableId="1421562313">
    <w:abstractNumId w:val="9"/>
  </w:num>
  <w:num w:numId="9" w16cid:durableId="758448590">
    <w:abstractNumId w:val="4"/>
  </w:num>
  <w:num w:numId="10" w16cid:durableId="1561475332">
    <w:abstractNumId w:val="7"/>
  </w:num>
  <w:num w:numId="11" w16cid:durableId="585530313">
    <w:abstractNumId w:val="5"/>
  </w:num>
  <w:num w:numId="12" w16cid:durableId="1003820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1F4"/>
    <w:rsid w:val="003501F8"/>
    <w:rsid w:val="005C5520"/>
    <w:rsid w:val="00695ECE"/>
    <w:rsid w:val="009D5254"/>
    <w:rsid w:val="00A81F89"/>
    <w:rsid w:val="00BD01F4"/>
    <w:rsid w:val="00F2609C"/>
    <w:rsid w:val="00F90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7C48"/>
  <w15:chartTrackingRefBased/>
  <w15:docId w15:val="{36925ED7-6227-4576-9D35-2F5DF38CD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D01F4"/>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uiPriority w:val="34"/>
    <w:qFormat/>
    <w:rsid w:val="009D52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khall</dc:creator>
  <cp:keywords/>
  <dc:description/>
  <cp:lastModifiedBy>Kelly Hall</cp:lastModifiedBy>
  <cp:revision>3</cp:revision>
  <dcterms:created xsi:type="dcterms:W3CDTF">2022-10-06T19:40:00Z</dcterms:created>
  <dcterms:modified xsi:type="dcterms:W3CDTF">2023-07-20T18:29:00Z</dcterms:modified>
</cp:coreProperties>
</file>